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A5F"/>
          <w:spacing w:val="40"/>
          <w:sz w:val="44"/>
          <w:szCs w:val="44"/>
        </w:rPr>
        <w:t xml:space="preserve">CRAIG LOVITT</w:t>
      </w:r>
      <w:r>
        <w:rPr>
          <w:rFonts w:ascii="Calibri" w:cs="Calibri" w:eastAsia="Calibri" w:hAnsi="Calibri"/>
          <w:color w:val="1F3A5F"/>
          <w:sz w:val="24"/>
          <w:szCs w:val="24"/>
        </w:rPr>
        <w:t xml:space="preserve">  CMgr MCMI CMILT</w:t>
      </w:r>
    </w:p>
    <w:p>
      <w:pPr>
        <w:spacing w:after="20"/>
        <w:jc w:val="center"/>
      </w:pPr>
      <w:r>
        <w:rPr>
          <w:rFonts w:ascii="Calibri" w:cs="Calibri" w:eastAsia="Calibri" w:hAnsi="Calibri"/>
          <w:b/>
          <w:bCs/>
          <w:sz w:val="26"/>
          <w:szCs w:val="26"/>
        </w:rPr>
        <w:t xml:space="preserve">Senior Logistics &amp; Supply Chain Operations Manager</w:t>
      </w:r>
    </w:p>
    <w:p>
      <w:pPr>
        <w:spacing w:after="60"/>
        <w:jc w:val="center"/>
      </w:pPr>
      <w:r>
        <w:rPr>
          <w:rFonts w:ascii="Calibri" w:cs="Calibri" w:eastAsia="Calibri" w:hAnsi="Calibri"/>
          <w:color w:val="595959"/>
          <w:sz w:val="20"/>
          <w:szCs w:val="20"/>
        </w:rPr>
        <w:t xml:space="preserve">Multimodal Logistics  |  Supply Chain Resilience  |  Operational Excellence</w:t>
      </w:r>
    </w:p>
    <w:p>
      <w:pPr>
        <w:pBdr>
          <w:bottom w:val="single" w:color="1F3A5F" w:sz="12" w:space="6"/>
        </w:pBdr>
        <w:spacing w:after="40"/>
        <w:jc w:val="center"/>
      </w:pPr>
      <w:r>
        <w:rPr>
          <w:rFonts w:ascii="Calibri" w:cs="Calibri" w:eastAsia="Calibri" w:hAnsi="Calibri"/>
          <w:sz w:val="19"/>
          <w:szCs w:val="19"/>
        </w:rPr>
        <w:t xml:space="preserve">Swindon, Bristol &amp; M4 Corridor</w:t>
      </w:r>
      <w:r>
        <w:rPr>
          <w:rFonts w:ascii="Calibri" w:cs="Calibri" w:eastAsia="Calibri" w:hAnsi="Calibri"/>
          <w:color w:val="595959"/>
          <w:sz w:val="19"/>
          <w:szCs w:val="19"/>
        </w:rPr>
        <w:t xml:space="preserve">   |   </w:t>
      </w:r>
      <w:r>
        <w:rPr>
          <w:rFonts w:ascii="Calibri" w:cs="Calibri" w:eastAsia="Calibri" w:hAnsi="Calibri"/>
          <w:sz w:val="19"/>
          <w:szCs w:val="19"/>
        </w:rPr>
        <w:t xml:space="preserve">07894 351945</w:t>
      </w:r>
      <w:r>
        <w:rPr>
          <w:rFonts w:ascii="Calibri" w:cs="Calibri" w:eastAsia="Calibri" w:hAnsi="Calibri"/>
          <w:color w:val="595959"/>
          <w:sz w:val="19"/>
          <w:szCs w:val="19"/>
        </w:rPr>
        <w:t xml:space="preserve">   |   </w:t>
      </w:r>
      <w:hyperlink w:history="1" r:id="rIdz6g8rspf4gx2yj23ike1w">
        <w:r>
          <w:rPr>
            <w:rFonts w:ascii="Calibri" w:cs="Calibri" w:eastAsia="Calibri" w:hAnsi="Calibri"/>
            <w:color w:val="1F3A5F"/>
            <w:sz w:val="19"/>
            <w:szCs w:val="19"/>
            <w:u w:val="single"/>
          </w:rPr>
          <w:t xml:space="preserve">craigllovitt@hotmail.co.uk</w:t>
        </w:r>
      </w:hyperlink>
      <w:r>
        <w:rPr>
          <w:rFonts w:ascii="Calibri" w:cs="Calibri" w:eastAsia="Calibri" w:hAnsi="Calibri"/>
          <w:color w:val="595959"/>
          <w:sz w:val="19"/>
          <w:szCs w:val="19"/>
        </w:rPr>
        <w:t xml:space="preserve">   |   </w:t>
      </w:r>
      <w:hyperlink w:history="1" r:id="rIdq0cj0yueezhwqmbbinarh">
        <w:r>
          <w:rPr>
            <w:rFonts w:ascii="Calibri" w:cs="Calibri" w:eastAsia="Calibri" w:hAnsi="Calibri"/>
            <w:color w:val="1F3A5F"/>
            <w:sz w:val="19"/>
            <w:szCs w:val="19"/>
            <w:u w:val="single"/>
          </w:rPr>
          <w:t xml:space="preserve">LinkedIn</w:t>
        </w:r>
      </w:hyperlink>
    </w:p>
    <w:p>
      <w:pPr>
        <w:keepNext/>
        <w:pBdr>
          <w:bottom w:val="single" w:color="1F3A5F" w:sz="6" w:space="2"/>
        </w:pBdr>
        <w:spacing w:after="80" w:before="200"/>
      </w:pPr>
      <w:r>
        <w:rPr>
          <w:rFonts w:ascii="Calibri" w:cs="Calibri" w:eastAsia="Calibri" w:hAnsi="Calibri"/>
          <w:b/>
          <w:bCs/>
          <w:color w:val="1F3A5F"/>
          <w:spacing w:val="20"/>
          <w:sz w:val="22"/>
          <w:szCs w:val="22"/>
        </w:rPr>
        <w:t xml:space="preserve">PROFESSIONAL PROFILE</w:t>
      </w:r>
    </w:p>
    <w:p>
      <w:pPr>
        <w:spacing w:after="60" w:line="252"/>
        <w:jc w:val="left"/>
      </w:pPr>
      <w:r>
        <w:rPr>
          <w:rFonts w:ascii="Calibri" w:cs="Calibri" w:eastAsia="Calibri" w:hAnsi="Calibri"/>
          <w:sz w:val="20"/>
          <w:szCs w:val="20"/>
        </w:rPr>
        <w:t xml:space="preserve">Chartered Senior Logistics &amp; Supply Chain Manager with 30 years’ experience leading the end-to-end planning and delivery of complex, global, multimodal logistics operations and supply chain transformation across UK Defence. Delivered £2.6M+ in quantified savings through logistics optimisation, digital transformation and smarter resource allocation, alongside significant gains in operational efficiency and supply chain resilience. Trusted strategic adviser to senior stakeholders, boards and multinational teams, with a collaborative leadership style focused on building high-performing teams, creating accountability and driving engagement and performance.</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SELECTED CAREER HIGHLIGHTS</w:t>
      </w:r>
    </w:p>
    <w:p>
      <w:pPr>
        <w:pStyle w:val="ListParagraph"/>
        <w:numPr>
          <w:ilvl w:val="0"/>
          <w:numId w:val="2"/>
        </w:numPr>
        <w:spacing w:after="40" w:line="252"/>
        <w:jc w:val="left"/>
      </w:pPr>
      <w:r>
        <w:rPr>
          <w:rFonts w:ascii="Calibri" w:cs="Calibri" w:eastAsia="Calibri" w:hAnsi="Calibri"/>
          <w:b/>
          <w:bCs/>
          <w:sz w:val="20"/>
          <w:szCs w:val="20"/>
        </w:rPr>
        <w:t xml:space="preserve">£30M air munitions movement: </w:t>
      </w:r>
      <w:r>
        <w:rPr>
          <w:rFonts w:ascii="Calibri" w:cs="Calibri" w:eastAsia="Calibri" w:hAnsi="Calibri"/>
          <w:sz w:val="20"/>
          <w:szCs w:val="20"/>
        </w:rPr>
        <w:t xml:space="preserve">directed end-to-end surface logistics for c. £30M of high-priority air munitions, coordinating complex movements and critical delivery windows in support of Royal Navy operations in the Red Sea and Suez region.</w:t>
      </w:r>
    </w:p>
    <w:p>
      <w:pPr>
        <w:pStyle w:val="ListParagraph"/>
        <w:numPr>
          <w:ilvl w:val="0"/>
          <w:numId w:val="2"/>
        </w:numPr>
        <w:spacing w:after="40" w:line="252"/>
        <w:jc w:val="left"/>
      </w:pPr>
      <w:r>
        <w:rPr>
          <w:rFonts w:ascii="Calibri" w:cs="Calibri" w:eastAsia="Calibri" w:hAnsi="Calibri"/>
          <w:b/>
          <w:bCs/>
          <w:sz w:val="20"/>
          <w:szCs w:val="20"/>
        </w:rPr>
        <w:t xml:space="preserve">£1.5M+ savings: </w:t>
      </w:r>
      <w:r>
        <w:rPr>
          <w:rFonts w:ascii="Calibri" w:cs="Calibri" w:eastAsia="Calibri" w:hAnsi="Calibri"/>
          <w:sz w:val="20"/>
          <w:szCs w:val="20"/>
        </w:rPr>
        <w:t xml:space="preserve">led the clearance of 1,000+ legacy items from a major UK military port, freeing critical space and improving operational efficiency.</w:t>
      </w:r>
    </w:p>
    <w:p>
      <w:pPr>
        <w:pStyle w:val="ListParagraph"/>
        <w:numPr>
          <w:ilvl w:val="0"/>
          <w:numId w:val="2"/>
        </w:numPr>
        <w:spacing w:after="40" w:line="252"/>
        <w:jc w:val="left"/>
      </w:pPr>
      <w:r>
        <w:rPr>
          <w:rFonts w:ascii="Calibri" w:cs="Calibri" w:eastAsia="Calibri" w:hAnsi="Calibri"/>
          <w:b/>
          <w:bCs/>
          <w:sz w:val="20"/>
          <w:szCs w:val="20"/>
        </w:rPr>
        <w:t xml:space="preserve">£750K savings: </w:t>
      </w:r>
      <w:r>
        <w:rPr>
          <w:rFonts w:ascii="Calibri" w:cs="Calibri" w:eastAsia="Calibri" w:hAnsi="Calibri"/>
          <w:sz w:val="20"/>
          <w:szCs w:val="20"/>
        </w:rPr>
        <w:t xml:space="preserve">introduced an innovative bidding system to optimise the allocation of aircraft seats, eliminating unnecessary flights from Afghanistan to the UK.</w:t>
      </w:r>
    </w:p>
    <w:p>
      <w:pPr>
        <w:pStyle w:val="ListParagraph"/>
        <w:numPr>
          <w:ilvl w:val="0"/>
          <w:numId w:val="2"/>
        </w:numPr>
        <w:spacing w:after="60" w:line="252"/>
        <w:jc w:val="left"/>
      </w:pPr>
      <w:r>
        <w:rPr>
          <w:rFonts w:ascii="Calibri" w:cs="Calibri" w:eastAsia="Calibri" w:hAnsi="Calibri"/>
          <w:b/>
          <w:bCs/>
          <w:sz w:val="20"/>
          <w:szCs w:val="20"/>
        </w:rPr>
        <w:t xml:space="preserve">40% faster processing: </w:t>
      </w:r>
      <w:r>
        <w:rPr>
          <w:rFonts w:ascii="Calibri" w:cs="Calibri" w:eastAsia="Calibri" w:hAnsi="Calibri"/>
          <w:sz w:val="20"/>
          <w:szCs w:val="20"/>
        </w:rPr>
        <w:t xml:space="preserve">co-led the development of a Defence-wide digital movements application to request surface assets, reducing duplication, improving value for money and cutting processing time by 40%.</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KEY SKILLS &amp; AREAS OF EXPERTISE</w:t>
      </w:r>
    </w:p>
    <w:tbl>
      <w:tblPr>
        <w:tblW w:type="dxa" w:w="9978"/>
        <w:tblBorders>
          <w:top w:val="none" w:color="FFFFFF" w:sz="0"/>
          <w:left w:val="none" w:color="FFFFFF" w:sz="0"/>
          <w:bottom w:val="none" w:color="FFFFFF" w:sz="0"/>
          <w:right w:val="none" w:color="FFFFFF" w:sz="0"/>
          <w:insideH w:val="none" w:color="FFFFFF" w:sz="0"/>
          <w:insideV w:val="none" w:color="FFFFFF" w:sz="0"/>
        </w:tblBorders>
      </w:tblPr>
      <w:tblGrid>
        <w:gridCol w:w="3326"/>
        <w:gridCol w:w="3326"/>
        <w:gridCol w:w="3326"/>
      </w:tblGrid>
      <w:tr>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Leadership &amp; Management</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Inventory Optimisation</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Performance Improvement</w:t>
            </w:r>
          </w:p>
        </w:tc>
      </w:tr>
      <w:tr>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Project Management</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Transport &amp; Distribution</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Cost Management</w:t>
            </w:r>
          </w:p>
        </w:tc>
      </w:tr>
      <w:tr>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Service Excellence</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Data-driven Analysis</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Contingency Planning</w:t>
            </w:r>
          </w:p>
        </w:tc>
      </w:tr>
      <w:tr>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Change Leadership</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Process Compliance</w:t>
            </w:r>
          </w:p>
        </w:tc>
        <w:tc>
          <w:tcPr>
            <w:tcW w:type="dxa" w:w="3326"/>
            <w:tcBorders>
              <w:top w:val="none" w:color="FFFFFF" w:sz="0"/>
              <w:left w:val="none" w:color="FFFFFF" w:sz="0"/>
              <w:bottom w:val="none" w:color="FFFFFF" w:sz="0"/>
              <w:right w:val="none" w:color="FFFFFF" w:sz="0"/>
            </w:tcBorders>
            <w:tcMar>
              <w:top w:type="dxa" w:w="20"/>
              <w:left w:type="dxa" w:w="0"/>
              <w:bottom w:type="dxa" w:w="20"/>
              <w:right w:type="dxa" w:w="80"/>
            </w:tcMar>
          </w:tcPr>
          <w:p>
            <w:pPr>
              <w:pStyle w:val="ListParagraph"/>
              <w:numPr>
                <w:ilvl w:val="0"/>
                <w:numId w:val="2"/>
              </w:numPr>
              <w:spacing w:after="0"/>
            </w:pPr>
            <w:r>
              <w:rPr>
                <w:rFonts w:ascii="Calibri" w:cs="Calibri" w:eastAsia="Calibri" w:hAnsi="Calibri"/>
                <w:sz w:val="20"/>
                <w:szCs w:val="20"/>
              </w:rPr>
              <w:t xml:space="preserve">Coaching &amp; Mentoring</w:t>
            </w:r>
          </w:p>
        </w:tc>
      </w:tr>
    </w:tbl>
    <w:p>
      <w:pPr>
        <w:keepNext/>
        <w:pBdr>
          <w:bottom w:val="single" w:color="1F3A5F" w:sz="6" w:space="2"/>
        </w:pBdr>
        <w:spacing w:after="80" w:before="200"/>
      </w:pPr>
      <w:r>
        <w:rPr>
          <w:rFonts w:ascii="Calibri" w:cs="Calibri" w:eastAsia="Calibri" w:hAnsi="Calibri"/>
          <w:b/>
          <w:bCs/>
          <w:color w:val="1F3A5F"/>
          <w:spacing w:val="20"/>
          <w:sz w:val="22"/>
          <w:szCs w:val="22"/>
        </w:rPr>
        <w:t xml:space="preserve">QUALIFICATIONS</w:t>
      </w:r>
    </w:p>
    <w:p>
      <w:pPr>
        <w:pStyle w:val="ListParagraph"/>
        <w:numPr>
          <w:ilvl w:val="0"/>
          <w:numId w:val="2"/>
        </w:numPr>
        <w:spacing w:after="40" w:line="252"/>
        <w:jc w:val="left"/>
      </w:pPr>
      <w:r>
        <w:rPr>
          <w:rFonts w:ascii="Calibri" w:cs="Calibri" w:eastAsia="Calibri" w:hAnsi="Calibri"/>
          <w:sz w:val="20"/>
          <w:szCs w:val="20"/>
        </w:rPr>
        <w:t xml:space="preserve">CMI Level 6 Diploma in Management &amp; Leadership</w:t>
      </w:r>
    </w:p>
    <w:p>
      <w:pPr>
        <w:pStyle w:val="ListParagraph"/>
        <w:numPr>
          <w:ilvl w:val="0"/>
          <w:numId w:val="2"/>
        </w:numPr>
        <w:spacing w:after="40" w:line="252"/>
        <w:jc w:val="left"/>
      </w:pPr>
      <w:r>
        <w:rPr>
          <w:rFonts w:ascii="Calibri" w:cs="Calibri" w:eastAsia="Calibri" w:hAnsi="Calibri"/>
          <w:sz w:val="20"/>
          <w:szCs w:val="20"/>
        </w:rPr>
        <w:t xml:space="preserve">CILT Level 5 Professional Diploma in Logistics &amp; Transport</w:t>
      </w:r>
    </w:p>
    <w:p>
      <w:pPr>
        <w:pStyle w:val="ListParagraph"/>
        <w:numPr>
          <w:ilvl w:val="0"/>
          <w:numId w:val="2"/>
        </w:numPr>
        <w:spacing w:after="60" w:line="252"/>
        <w:jc w:val="left"/>
      </w:pPr>
      <w:r>
        <w:rPr>
          <w:rFonts w:ascii="Calibri" w:cs="Calibri" w:eastAsia="Calibri" w:hAnsi="Calibri"/>
          <w:sz w:val="20"/>
          <w:szCs w:val="20"/>
        </w:rPr>
        <w:t xml:space="preserve">NEBOSH General Certificate in Occupational Health &amp; Safety</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CAREER HISTORY</w:t>
      </w:r>
    </w:p>
    <w:p>
      <w:pPr>
        <w:keepNext/>
        <w:tabs>
          <w:tab w:val="right" w:pos="9978"/>
        </w:tabs>
        <w:spacing w:after="0" w:before="40"/>
      </w:pPr>
      <w:r>
        <w:rPr>
          <w:rFonts w:ascii="Calibri" w:cs="Calibri" w:eastAsia="Calibri" w:hAnsi="Calibri"/>
          <w:b/>
          <w:bCs/>
          <w:sz w:val="22"/>
          <w:szCs w:val="22"/>
        </w:rPr>
        <w:t xml:space="preserve">Ministry of Defence</w:t>
      </w:r>
      <w:r>
        <w:rPr>
          <w:rFonts w:ascii="Calibri" w:cs="Calibri" w:eastAsia="Calibri" w:hAnsi="Calibri"/>
          <w:b/>
          <w:bCs/>
          <w:color w:val="1F3A5F"/>
          <w:sz w:val="20"/>
          <w:szCs w:val="20"/>
        </w:rPr>
        <w:t xml:space="preserve">	Aug 1996 – Aug 2026</w:t>
      </w:r>
    </w:p>
    <w:p>
      <w:pPr>
        <w:keepNext/>
        <w:tabs>
          <w:tab w:val="right" w:pos="9978"/>
        </w:tabs>
        <w:spacing w:after="0" w:before="140"/>
      </w:pPr>
      <w:r>
        <w:rPr>
          <w:rFonts w:ascii="Calibri" w:cs="Calibri" w:eastAsia="Calibri" w:hAnsi="Calibri"/>
          <w:b/>
          <w:bCs/>
          <w:sz w:val="21"/>
          <w:szCs w:val="21"/>
        </w:rPr>
        <w:t xml:space="preserve">Senior Logistic Operations Manager</w:t>
      </w:r>
      <w:r>
        <w:rPr>
          <w:rFonts w:ascii="Calibri" w:cs="Calibri" w:eastAsia="Calibri" w:hAnsi="Calibri"/>
          <w:b/>
          <w:bCs/>
          <w:color w:val="1F3A5F"/>
          <w:sz w:val="20"/>
          <w:szCs w:val="20"/>
        </w:rPr>
        <w:t xml:space="preserve">	Jul 2024 – Aug 2026</w:t>
      </w:r>
    </w:p>
    <w:p>
      <w:pPr>
        <w:keepNext/>
        <w:spacing w:after="50"/>
      </w:pPr>
      <w:r>
        <w:rPr>
          <w:rFonts w:ascii="Calibri" w:cs="Calibri" w:eastAsia="Calibri" w:hAnsi="Calibri"/>
          <w:i/>
          <w:iCs/>
          <w:color w:val="595959"/>
          <w:sz w:val="20"/>
          <w:szCs w:val="20"/>
        </w:rPr>
        <w:t xml:space="preserve">Defence Equipment &amp; Support (DE&amp;S), MoD Abbey Wood</w:t>
      </w:r>
    </w:p>
    <w:p>
      <w:pPr>
        <w:spacing w:after="60" w:line="252"/>
        <w:jc w:val="left"/>
      </w:pPr>
      <w:r>
        <w:rPr>
          <w:rFonts w:ascii="Calibri" w:cs="Calibri" w:eastAsia="Calibri" w:hAnsi="Calibri"/>
          <w:sz w:val="20"/>
          <w:szCs w:val="20"/>
        </w:rPr>
        <w:t xml:space="preserve">Led the end-to-end delivery of complex, global, multimodal logistics operations and projects directly supporting current and future UK Defence requirements, assuring full compliance with statutory legislation, industry standards and organisational policy.</w:t>
      </w:r>
    </w:p>
    <w:p>
      <w:pPr>
        <w:pStyle w:val="ListParagraph"/>
        <w:numPr>
          <w:ilvl w:val="0"/>
          <w:numId w:val="2"/>
        </w:numPr>
        <w:spacing w:after="40" w:line="252"/>
        <w:jc w:val="left"/>
      </w:pPr>
      <w:r>
        <w:rPr>
          <w:rFonts w:ascii="Calibri" w:cs="Calibri" w:eastAsia="Calibri" w:hAnsi="Calibri"/>
          <w:sz w:val="20"/>
          <w:szCs w:val="20"/>
        </w:rPr>
        <w:t xml:space="preserve">Provided specialist logistics consultancy and strategic advice to Defence customers, senior stakeholders and cross-functional working groups, translating technical requirements into resilient, commercially viable solutions.</w:t>
      </w:r>
    </w:p>
    <w:p>
      <w:pPr>
        <w:pStyle w:val="ListParagraph"/>
        <w:numPr>
          <w:ilvl w:val="0"/>
          <w:numId w:val="2"/>
        </w:numPr>
        <w:spacing w:after="60" w:line="252"/>
        <w:jc w:val="left"/>
      </w:pPr>
      <w:r>
        <w:rPr>
          <w:rFonts w:ascii="Calibri" w:cs="Calibri" w:eastAsia="Calibri" w:hAnsi="Calibri"/>
          <w:sz w:val="20"/>
          <w:szCs w:val="20"/>
        </w:rPr>
        <w:t xml:space="preserve">Led military logisticians and civil servants, applying data-driven insight to optimise planning, asset allocation, customs and manifest compliance, technical training and communications.</w:t>
      </w:r>
    </w:p>
    <w:p>
      <w:pPr>
        <w:keepNext/>
        <w:spacing w:after="40" w:before="60"/>
      </w:pPr>
      <w:r>
        <w:rPr>
          <w:rFonts w:ascii="Calibri" w:cs="Calibri" w:eastAsia="Calibri" w:hAnsi="Calibri"/>
          <w:b/>
          <w:bCs/>
          <w:color w:val="1F3A5F"/>
          <w:sz w:val="20"/>
          <w:szCs w:val="20"/>
        </w:rPr>
        <w:t xml:space="preserve">Key Projects &amp; Achievements</w:t>
      </w:r>
    </w:p>
    <w:p>
      <w:pPr>
        <w:pStyle w:val="ListParagraph"/>
        <w:numPr>
          <w:ilvl w:val="0"/>
          <w:numId w:val="2"/>
        </w:numPr>
        <w:spacing w:after="40" w:line="252"/>
        <w:jc w:val="left"/>
      </w:pPr>
      <w:r>
        <w:rPr>
          <w:rFonts w:ascii="Calibri" w:cs="Calibri" w:eastAsia="Calibri" w:hAnsi="Calibri"/>
          <w:b/>
          <w:bCs/>
          <w:sz w:val="20"/>
          <w:szCs w:val="20"/>
        </w:rPr>
        <w:t xml:space="preserve">£250K+ annual savings: </w:t>
      </w:r>
      <w:r>
        <w:rPr>
          <w:rFonts w:ascii="Calibri" w:cs="Calibri" w:eastAsia="Calibri" w:hAnsi="Calibri"/>
          <w:sz w:val="20"/>
          <w:szCs w:val="20"/>
        </w:rPr>
        <w:t xml:space="preserve">reduced supply chain vulnerability through in-depth analysis of end-to-end logistics networks, optimising inventory positioning, supplier resilience and contingency planning.</w:t>
      </w:r>
    </w:p>
    <w:p>
      <w:pPr>
        <w:pStyle w:val="ListParagraph"/>
        <w:numPr>
          <w:ilvl w:val="0"/>
          <w:numId w:val="2"/>
        </w:numPr>
        <w:spacing w:after="40" w:line="252"/>
        <w:jc w:val="left"/>
      </w:pPr>
      <w:r>
        <w:rPr>
          <w:rFonts w:ascii="Calibri" w:cs="Calibri" w:eastAsia="Calibri" w:hAnsi="Calibri"/>
          <w:b/>
          <w:bCs/>
          <w:sz w:val="20"/>
          <w:szCs w:val="20"/>
        </w:rPr>
        <w:t xml:space="preserve">£150K+ efficiency savings: </w:t>
      </w:r>
      <w:r>
        <w:rPr>
          <w:rFonts w:ascii="Calibri" w:cs="Calibri" w:eastAsia="Calibri" w:hAnsi="Calibri"/>
          <w:sz w:val="20"/>
          <w:szCs w:val="20"/>
        </w:rPr>
        <w:t xml:space="preserve">led the Surface Freight Allocation Centre at DSCOM during a key digital transformation project, improving documentation standards and streamlining procedures.</w:t>
      </w:r>
    </w:p>
    <w:p>
      <w:pPr>
        <w:pStyle w:val="ListParagraph"/>
        <w:numPr>
          <w:ilvl w:val="0"/>
          <w:numId w:val="2"/>
        </w:numPr>
        <w:spacing w:after="40" w:line="252"/>
        <w:jc w:val="left"/>
      </w:pPr>
      <w:r>
        <w:rPr>
          <w:rFonts w:ascii="Calibri" w:cs="Calibri" w:eastAsia="Calibri" w:hAnsi="Calibri"/>
          <w:b/>
          <w:bCs/>
          <w:sz w:val="20"/>
          <w:szCs w:val="20"/>
        </w:rPr>
        <w:t xml:space="preserve">50% efficiency gain: </w:t>
      </w:r>
      <w:r>
        <w:rPr>
          <w:rFonts w:ascii="Calibri" w:cs="Calibri" w:eastAsia="Calibri" w:hAnsi="Calibri"/>
          <w:sz w:val="20"/>
          <w:szCs w:val="20"/>
        </w:rPr>
        <w:t xml:space="preserve">led the implementation and integration of a new transport reservation system, maintaining capacity, meeting customer demand and sustaining the highest service standards.</w:t>
      </w:r>
    </w:p>
    <w:p>
      <w:pPr>
        <w:pStyle w:val="ListParagraph"/>
        <w:numPr>
          <w:ilvl w:val="0"/>
          <w:numId w:val="2"/>
        </w:numPr>
        <w:spacing w:after="40" w:line="252"/>
        <w:jc w:val="left"/>
      </w:pPr>
      <w:r>
        <w:rPr>
          <w:rFonts w:ascii="Calibri" w:cs="Calibri" w:eastAsia="Calibri" w:hAnsi="Calibri"/>
          <w:b/>
          <w:bCs/>
          <w:sz w:val="20"/>
          <w:szCs w:val="20"/>
        </w:rPr>
        <w:t xml:space="preserve">25% fewer process errors: </w:t>
      </w:r>
      <w:r>
        <w:rPr>
          <w:rFonts w:ascii="Calibri" w:cs="Calibri" w:eastAsia="Calibri" w:hAnsi="Calibri"/>
          <w:sz w:val="20"/>
          <w:szCs w:val="20"/>
        </w:rPr>
        <w:t xml:space="preserve">strengthened communication, capability and knowledge retention across a largely remote team through structured weekly engagement and targeted technical training.</w:t>
      </w:r>
    </w:p>
    <w:p>
      <w:pPr>
        <w:pStyle w:val="ListParagraph"/>
        <w:numPr>
          <w:ilvl w:val="0"/>
          <w:numId w:val="2"/>
        </w:numPr>
        <w:spacing w:after="60" w:line="252"/>
        <w:jc w:val="left"/>
      </w:pPr>
      <w:r>
        <w:rPr>
          <w:rFonts w:ascii="Calibri" w:cs="Calibri" w:eastAsia="Calibri" w:hAnsi="Calibri"/>
          <w:b/>
          <w:bCs/>
          <w:sz w:val="20"/>
          <w:szCs w:val="20"/>
        </w:rPr>
        <w:t xml:space="preserve">Governance &amp; risk: </w:t>
      </w:r>
      <w:r>
        <w:rPr>
          <w:rFonts w:ascii="Calibri" w:cs="Calibri" w:eastAsia="Calibri" w:hAnsi="Calibri"/>
          <w:sz w:val="20"/>
          <w:szCs w:val="20"/>
        </w:rPr>
        <w:t xml:space="preserve">oversaw regulatory compliance assurance and risk management across a multi-million-pound Defence programme, rigorously monitoring and mitigating exposure in a complex environment.</w:t>
      </w:r>
    </w:p>
    <w:p>
      <w:pPr>
        <w:keepNext/>
        <w:tabs>
          <w:tab w:val="right" w:pos="9978"/>
        </w:tabs>
        <w:spacing w:after="0" w:before="140"/>
      </w:pPr>
      <w:r>
        <w:rPr>
          <w:rFonts w:ascii="Calibri" w:cs="Calibri" w:eastAsia="Calibri" w:hAnsi="Calibri"/>
          <w:b/>
          <w:bCs/>
          <w:sz w:val="21"/>
          <w:szCs w:val="21"/>
        </w:rPr>
        <w:t xml:space="preserve">Senior Logistic Operations Manager</w:t>
      </w:r>
      <w:r>
        <w:rPr>
          <w:rFonts w:ascii="Calibri" w:cs="Calibri" w:eastAsia="Calibri" w:hAnsi="Calibri"/>
          <w:b/>
          <w:bCs/>
          <w:color w:val="1F3A5F"/>
          <w:sz w:val="20"/>
          <w:szCs w:val="20"/>
        </w:rPr>
        <w:t xml:space="preserve">	Jun 2020 – Jul 2024</w:t>
      </w:r>
    </w:p>
    <w:p>
      <w:pPr>
        <w:keepNext/>
        <w:spacing w:after="50"/>
      </w:pPr>
      <w:r>
        <w:rPr>
          <w:rFonts w:ascii="Calibri" w:cs="Calibri" w:eastAsia="Calibri" w:hAnsi="Calibri"/>
          <w:i/>
          <w:iCs/>
          <w:color w:val="595959"/>
          <w:sz w:val="20"/>
          <w:szCs w:val="20"/>
        </w:rPr>
        <w:t xml:space="preserve">HQ NATO Allied Rapid Reaction Corps</w:t>
      </w:r>
    </w:p>
    <w:p>
      <w:pPr>
        <w:spacing w:after="60" w:line="252"/>
        <w:jc w:val="left"/>
      </w:pPr>
      <w:r>
        <w:rPr>
          <w:rFonts w:ascii="Calibri" w:cs="Calibri" w:eastAsia="Calibri" w:hAnsi="Calibri"/>
          <w:sz w:val="20"/>
          <w:szCs w:val="20"/>
        </w:rPr>
        <w:t xml:space="preserve">Advised senior stakeholders at board level on complex logistics matters and led the strategic planning and delivery of integrated multimodal support to global NATO operations, coordinating the movement and sustainment of personnel, vehicles, equipment and freight across air, sea, road and rail networks.</w:t>
      </w:r>
    </w:p>
    <w:p>
      <w:pPr>
        <w:keepNext/>
        <w:spacing w:after="40" w:before="60"/>
      </w:pPr>
      <w:r>
        <w:rPr>
          <w:rFonts w:ascii="Calibri" w:cs="Calibri" w:eastAsia="Calibri" w:hAnsi="Calibri"/>
          <w:b/>
          <w:bCs/>
          <w:color w:val="1F3A5F"/>
          <w:sz w:val="20"/>
          <w:szCs w:val="20"/>
        </w:rPr>
        <w:t xml:space="preserve">Key Projects &amp; Achievements</w:t>
      </w:r>
    </w:p>
    <w:p>
      <w:pPr>
        <w:pStyle w:val="ListParagraph"/>
        <w:numPr>
          <w:ilvl w:val="0"/>
          <w:numId w:val="2"/>
        </w:numPr>
        <w:spacing w:after="40" w:line="252"/>
        <w:jc w:val="left"/>
      </w:pPr>
      <w:r>
        <w:rPr>
          <w:rFonts w:ascii="Calibri" w:cs="Calibri" w:eastAsia="Calibri" w:hAnsi="Calibri"/>
          <w:b/>
          <w:bCs/>
          <w:sz w:val="20"/>
          <w:szCs w:val="20"/>
        </w:rPr>
        <w:t xml:space="preserve">50% faster set-up: </w:t>
      </w:r>
      <w:r>
        <w:rPr>
          <w:rFonts w:ascii="Calibri" w:cs="Calibri" w:eastAsia="Calibri" w:hAnsi="Calibri"/>
          <w:sz w:val="20"/>
          <w:szCs w:val="20"/>
        </w:rPr>
        <w:t xml:space="preserve">led the implementation and administration of NATO’s LOGFAS logistics information and planning system across the UK and Europe, halving set-up time and strengthening readiness for critical evaluation exercises.</w:t>
      </w:r>
    </w:p>
    <w:p>
      <w:pPr>
        <w:pStyle w:val="ListParagraph"/>
        <w:numPr>
          <w:ilvl w:val="0"/>
          <w:numId w:val="2"/>
        </w:numPr>
        <w:spacing w:after="40" w:line="252"/>
        <w:jc w:val="left"/>
      </w:pPr>
      <w:r>
        <w:rPr>
          <w:rFonts w:ascii="Calibri" w:cs="Calibri" w:eastAsia="Calibri" w:hAnsi="Calibri"/>
          <w:b/>
          <w:bCs/>
          <w:sz w:val="20"/>
          <w:szCs w:val="20"/>
        </w:rPr>
        <w:t xml:space="preserve">30% more accurate estimates: </w:t>
      </w:r>
      <w:r>
        <w:rPr>
          <w:rFonts w:ascii="Calibri" w:cs="Calibri" w:eastAsia="Calibri" w:hAnsi="Calibri"/>
          <w:sz w:val="20"/>
          <w:szCs w:val="20"/>
        </w:rPr>
        <w:t xml:space="preserve">enhanced LOGFAS data governance and information quality, improving movement estimate accuracy by 30% and streamlining multinational planning and collaboration.</w:t>
      </w:r>
    </w:p>
    <w:p>
      <w:pPr>
        <w:pStyle w:val="ListParagraph"/>
        <w:numPr>
          <w:ilvl w:val="0"/>
          <w:numId w:val="2"/>
        </w:numPr>
        <w:spacing w:after="60" w:line="252"/>
        <w:jc w:val="left"/>
      </w:pPr>
      <w:r>
        <w:rPr>
          <w:rFonts w:ascii="Calibri" w:cs="Calibri" w:eastAsia="Calibri" w:hAnsi="Calibri"/>
          <w:b/>
          <w:bCs/>
          <w:sz w:val="20"/>
          <w:szCs w:val="20"/>
        </w:rPr>
        <w:t xml:space="preserve">40% capability uplift: </w:t>
      </w:r>
      <w:r>
        <w:rPr>
          <w:rFonts w:ascii="Calibri" w:cs="Calibri" w:eastAsia="Calibri" w:hAnsi="Calibri"/>
          <w:sz w:val="20"/>
          <w:szCs w:val="20"/>
        </w:rPr>
        <w:t xml:space="preserve">designed and delivered monthly LOGFAS software training to colleagues across the workforce, contributing to a 40% uplift in organisational capability and competency.</w:t>
      </w:r>
    </w:p>
    <w:p>
      <w:pPr>
        <w:keepNext/>
        <w:tabs>
          <w:tab w:val="right" w:pos="9978"/>
        </w:tabs>
        <w:spacing w:after="0" w:before="140"/>
      </w:pPr>
      <w:r>
        <w:rPr>
          <w:rFonts w:ascii="Calibri" w:cs="Calibri" w:eastAsia="Calibri" w:hAnsi="Calibri"/>
          <w:b/>
          <w:bCs/>
          <w:sz w:val="21"/>
          <w:szCs w:val="21"/>
        </w:rPr>
        <w:t xml:space="preserve">Port Operations Manager</w:t>
      </w:r>
      <w:r>
        <w:rPr>
          <w:rFonts w:ascii="Calibri" w:cs="Calibri" w:eastAsia="Calibri" w:hAnsi="Calibri"/>
          <w:b/>
          <w:bCs/>
          <w:color w:val="1F3A5F"/>
          <w:sz w:val="20"/>
          <w:szCs w:val="20"/>
        </w:rPr>
        <w:t xml:space="preserve">	Jun 2016 – Jun 2020</w:t>
      </w:r>
    </w:p>
    <w:p>
      <w:pPr>
        <w:keepNext/>
        <w:spacing w:after="50"/>
      </w:pPr>
      <w:r>
        <w:rPr>
          <w:rFonts w:ascii="Calibri" w:cs="Calibri" w:eastAsia="Calibri" w:hAnsi="Calibri"/>
          <w:i/>
          <w:iCs/>
          <w:color w:val="595959"/>
          <w:sz w:val="20"/>
          <w:szCs w:val="20"/>
        </w:rPr>
        <w:t xml:space="preserve">17 Port &amp; Maritime Regiment, Royal Logistic Corps (RLC), Marchwood, Southampton</w:t>
      </w:r>
    </w:p>
    <w:p>
      <w:pPr>
        <w:spacing w:after="60" w:line="252"/>
        <w:jc w:val="left"/>
      </w:pPr>
      <w:r>
        <w:rPr>
          <w:rFonts w:ascii="Calibri" w:cs="Calibri" w:eastAsia="Calibri" w:hAnsi="Calibri"/>
          <w:sz w:val="20"/>
          <w:szCs w:val="20"/>
        </w:rPr>
        <w:t xml:space="preserve">Directed operations at a high-tempo, strategically vital military port, building and leading a 12-person team delivering end-to-end import/export operations in support of large-scale military supply chains, and ensuring the safe, efficient and compliant movement of 50,000 tons of explosives, 3,000+ TEUs, 5,000 vehicles and £200M of equipment.</w:t>
      </w:r>
    </w:p>
    <w:p>
      <w:pPr>
        <w:pStyle w:val="ListParagraph"/>
        <w:numPr>
          <w:ilvl w:val="0"/>
          <w:numId w:val="2"/>
        </w:numPr>
        <w:spacing w:after="40" w:line="252"/>
        <w:jc w:val="left"/>
      </w:pPr>
      <w:r>
        <w:rPr>
          <w:rFonts w:ascii="Calibri" w:cs="Calibri" w:eastAsia="Calibri" w:hAnsi="Calibri"/>
          <w:sz w:val="20"/>
          <w:szCs w:val="20"/>
        </w:rPr>
        <w:t xml:space="preserve">Managed end-to-end freight handling from receipt and secure storage through to onward distribution, maintaining stringent biosecurity controls, compliance standards and documentation accuracy.</w:t>
      </w:r>
    </w:p>
    <w:p>
      <w:pPr>
        <w:pStyle w:val="ListParagraph"/>
        <w:numPr>
          <w:ilvl w:val="0"/>
          <w:numId w:val="2"/>
        </w:numPr>
        <w:spacing w:after="40" w:line="252"/>
        <w:jc w:val="left"/>
      </w:pPr>
      <w:r>
        <w:rPr>
          <w:rFonts w:ascii="Calibri" w:cs="Calibri" w:eastAsia="Calibri" w:hAnsi="Calibri"/>
          <w:sz w:val="20"/>
          <w:szCs w:val="20"/>
        </w:rPr>
        <w:t xml:space="preserve">Drove service standards through effective supplier and stakeholder management, proactively resolving issues and embedding a culture of continuous improvement.</w:t>
      </w:r>
    </w:p>
    <w:p>
      <w:pPr>
        <w:pStyle w:val="ListParagraph"/>
        <w:numPr>
          <w:ilvl w:val="0"/>
          <w:numId w:val="2"/>
        </w:numPr>
        <w:spacing w:after="60" w:line="252"/>
        <w:jc w:val="left"/>
      </w:pPr>
      <w:r>
        <w:rPr>
          <w:rFonts w:ascii="Calibri" w:cs="Calibri" w:eastAsia="Calibri" w:hAnsi="Calibri"/>
          <w:sz w:val="20"/>
          <w:szCs w:val="20"/>
        </w:rPr>
        <w:t xml:space="preserve">Led monthly dangerous goods and compliance training for 50+ personnel, reinforcing safety culture and sustaining regulatory compliance in a high-risk environment.</w:t>
      </w:r>
    </w:p>
    <w:p>
      <w:pPr>
        <w:keepNext/>
        <w:spacing w:after="40" w:before="60"/>
      </w:pPr>
      <w:r>
        <w:rPr>
          <w:rFonts w:ascii="Calibri" w:cs="Calibri" w:eastAsia="Calibri" w:hAnsi="Calibri"/>
          <w:b/>
          <w:bCs/>
          <w:color w:val="1F3A5F"/>
          <w:sz w:val="20"/>
          <w:szCs w:val="20"/>
        </w:rPr>
        <w:t xml:space="preserve">Key Projects &amp; Achievements</w:t>
      </w:r>
    </w:p>
    <w:p>
      <w:pPr>
        <w:pStyle w:val="ListParagraph"/>
        <w:numPr>
          <w:ilvl w:val="0"/>
          <w:numId w:val="2"/>
        </w:numPr>
        <w:spacing w:after="40" w:line="252"/>
        <w:jc w:val="left"/>
      </w:pPr>
      <w:r>
        <w:rPr>
          <w:rFonts w:ascii="Calibri" w:cs="Calibri" w:eastAsia="Calibri" w:hAnsi="Calibri"/>
          <w:b/>
          <w:bCs/>
          <w:sz w:val="20"/>
          <w:szCs w:val="20"/>
        </w:rPr>
        <w:t xml:space="preserve">30% lower demurrage costs: </w:t>
      </w:r>
      <w:r>
        <w:rPr>
          <w:rFonts w:ascii="Calibri" w:cs="Calibri" w:eastAsia="Calibri" w:hAnsi="Calibri"/>
          <w:sz w:val="20"/>
          <w:szCs w:val="20"/>
        </w:rPr>
        <w:t xml:space="preserve">redesigned end-to-end asset flows and coordination processes, improving throughput, operational responsiveness and documentation precision.</w:t>
      </w:r>
    </w:p>
    <w:p>
      <w:pPr>
        <w:pStyle w:val="ListParagraph"/>
        <w:numPr>
          <w:ilvl w:val="0"/>
          <w:numId w:val="2"/>
        </w:numPr>
        <w:spacing w:after="40" w:line="252"/>
        <w:jc w:val="left"/>
      </w:pPr>
      <w:r>
        <w:rPr>
          <w:rFonts w:ascii="Calibri" w:cs="Calibri" w:eastAsia="Calibri" w:hAnsi="Calibri"/>
          <w:b/>
          <w:bCs/>
          <w:sz w:val="20"/>
          <w:szCs w:val="20"/>
        </w:rPr>
        <w:t xml:space="preserve">Zero reportable incidents: </w:t>
      </w:r>
      <w:r>
        <w:rPr>
          <w:rFonts w:ascii="Calibri" w:cs="Calibri" w:eastAsia="Calibri" w:hAnsi="Calibri"/>
          <w:sz w:val="20"/>
          <w:szCs w:val="20"/>
        </w:rPr>
        <w:t xml:space="preserve">as Government Authorised Explosives Representative, safely handled and moved Class 1 Explosives, with 100% compliance with port safety and movement regulations.</w:t>
      </w:r>
    </w:p>
    <w:p>
      <w:pPr>
        <w:pStyle w:val="ListParagraph"/>
        <w:numPr>
          <w:ilvl w:val="0"/>
          <w:numId w:val="2"/>
        </w:numPr>
        <w:spacing w:after="40" w:line="252"/>
        <w:jc w:val="left"/>
      </w:pPr>
      <w:r>
        <w:rPr>
          <w:rFonts w:ascii="Calibri" w:cs="Calibri" w:eastAsia="Calibri" w:hAnsi="Calibri"/>
          <w:b/>
          <w:bCs/>
          <w:sz w:val="20"/>
          <w:szCs w:val="20"/>
        </w:rPr>
        <w:t xml:space="preserve">Reduced waiting times: </w:t>
      </w:r>
      <w:r>
        <w:rPr>
          <w:rFonts w:ascii="Calibri" w:cs="Calibri" w:eastAsia="Calibri" w:hAnsi="Calibri"/>
          <w:sz w:val="20"/>
          <w:szCs w:val="20"/>
        </w:rPr>
        <w:t xml:space="preserve">implemented a digital slot-booking system that brought drivers in within controlled time windows, improving traffic flow and freight process efficiency.</w:t>
      </w:r>
    </w:p>
    <w:p>
      <w:pPr>
        <w:pStyle w:val="ListParagraph"/>
        <w:numPr>
          <w:ilvl w:val="0"/>
          <w:numId w:val="2"/>
        </w:numPr>
        <w:spacing w:after="60" w:line="252"/>
        <w:jc w:val="left"/>
      </w:pPr>
      <w:r>
        <w:rPr>
          <w:rFonts w:ascii="Calibri" w:cs="Calibri" w:eastAsia="Calibri" w:hAnsi="Calibri"/>
          <w:b/>
          <w:bCs/>
          <w:sz w:val="20"/>
          <w:szCs w:val="20"/>
        </w:rPr>
        <w:t xml:space="preserve">Safer storage: </w:t>
      </w:r>
      <w:r>
        <w:rPr>
          <w:rFonts w:ascii="Calibri" w:cs="Calibri" w:eastAsia="Calibri" w:hAnsi="Calibri"/>
          <w:sz w:val="20"/>
          <w:szCs w:val="20"/>
        </w:rPr>
        <w:t xml:space="preserve">optimised hard-standing and staging area layouts and enforced strict cargo-handling protocols, increasing port-side storage safety and effectiveness.</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EARLY CAREER – BRITISH ARMY, ROYAL LOGISTIC CORPS (RLC)</w:t>
      </w:r>
    </w:p>
    <w:p>
      <w:pPr>
        <w:tabs>
          <w:tab w:val="right" w:pos="9978"/>
        </w:tabs>
        <w:spacing w:after="30"/>
      </w:pPr>
      <w:r>
        <w:rPr>
          <w:rFonts w:ascii="Calibri" w:cs="Calibri" w:eastAsia="Calibri" w:hAnsi="Calibri"/>
          <w:b/>
          <w:bCs/>
          <w:sz w:val="20"/>
          <w:szCs w:val="20"/>
        </w:rPr>
        <w:t xml:space="preserve">Logistic Operations Coordinator / Supervisor</w:t>
      </w:r>
      <w:r>
        <w:rPr>
          <w:rFonts w:ascii="Calibri" w:cs="Calibri" w:eastAsia="Calibri" w:hAnsi="Calibri"/>
          <w:b/>
          <w:bCs/>
          <w:color w:val="1F3A5F"/>
          <w:sz w:val="20"/>
          <w:szCs w:val="20"/>
        </w:rPr>
        <w:t xml:space="preserve">	2010 – 2016</w:t>
      </w:r>
    </w:p>
    <w:p>
      <w:pPr>
        <w:tabs>
          <w:tab w:val="right" w:pos="9978"/>
        </w:tabs>
        <w:spacing w:after="30"/>
      </w:pPr>
      <w:r>
        <w:rPr>
          <w:rFonts w:ascii="Calibri" w:cs="Calibri" w:eastAsia="Calibri" w:hAnsi="Calibri"/>
          <w:b/>
          <w:bCs/>
          <w:sz w:val="20"/>
          <w:szCs w:val="20"/>
        </w:rPr>
        <w:t xml:space="preserve">Movement Coordinator</w:t>
      </w:r>
      <w:r>
        <w:rPr>
          <w:rFonts w:ascii="Calibri" w:cs="Calibri" w:eastAsia="Calibri" w:hAnsi="Calibri"/>
          <w:b/>
          <w:bCs/>
          <w:color w:val="1F3A5F"/>
          <w:sz w:val="20"/>
          <w:szCs w:val="20"/>
        </w:rPr>
        <w:t xml:space="preserve">	2006 – 2010</w:t>
      </w:r>
    </w:p>
    <w:p>
      <w:pPr>
        <w:tabs>
          <w:tab w:val="right" w:pos="9978"/>
        </w:tabs>
        <w:spacing w:after="30"/>
      </w:pPr>
      <w:r>
        <w:rPr>
          <w:rFonts w:ascii="Calibri" w:cs="Calibri" w:eastAsia="Calibri" w:hAnsi="Calibri"/>
          <w:b/>
          <w:bCs/>
          <w:sz w:val="20"/>
          <w:szCs w:val="20"/>
        </w:rPr>
        <w:t xml:space="preserve">Logistics Specialist &amp; Team Supervisor</w:t>
      </w:r>
      <w:r>
        <w:rPr>
          <w:rFonts w:ascii="Calibri" w:cs="Calibri" w:eastAsia="Calibri" w:hAnsi="Calibri"/>
          <w:b/>
          <w:bCs/>
          <w:color w:val="1F3A5F"/>
          <w:sz w:val="20"/>
          <w:szCs w:val="20"/>
        </w:rPr>
        <w:t xml:space="preserve">	1996 – 2006</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CONTINUING PROFESSIONAL DEVELOPMENT</w:t>
      </w:r>
    </w:p>
    <w:p>
      <w:pPr>
        <w:pStyle w:val="ListParagraph"/>
        <w:numPr>
          <w:ilvl w:val="0"/>
          <w:numId w:val="2"/>
        </w:numPr>
        <w:spacing w:after="40" w:line="252"/>
        <w:jc w:val="left"/>
      </w:pPr>
      <w:r>
        <w:rPr>
          <w:rFonts w:ascii="Calibri" w:cs="Calibri" w:eastAsia="Calibri" w:hAnsi="Calibri"/>
          <w:sz w:val="20"/>
          <w:szCs w:val="20"/>
        </w:rPr>
        <w:t xml:space="preserve">NATO LOGFAS Movement Execution &amp; Coordination (EVE)</w:t>
      </w:r>
    </w:p>
    <w:p>
      <w:pPr>
        <w:pStyle w:val="ListParagraph"/>
        <w:numPr>
          <w:ilvl w:val="0"/>
          <w:numId w:val="2"/>
        </w:numPr>
        <w:spacing w:after="40" w:line="252"/>
        <w:jc w:val="left"/>
      </w:pPr>
      <w:r>
        <w:rPr>
          <w:rFonts w:ascii="Calibri" w:cs="Calibri" w:eastAsia="Calibri" w:hAnsi="Calibri"/>
          <w:sz w:val="20"/>
          <w:szCs w:val="20"/>
        </w:rPr>
        <w:t xml:space="preserve">NATO LOGFAS Operational Planning Course (CORSOM)</w:t>
      </w:r>
    </w:p>
    <w:p>
      <w:pPr>
        <w:pStyle w:val="ListParagraph"/>
        <w:numPr>
          <w:ilvl w:val="0"/>
          <w:numId w:val="2"/>
        </w:numPr>
        <w:spacing w:after="40" w:line="252"/>
        <w:jc w:val="left"/>
      </w:pPr>
      <w:r>
        <w:rPr>
          <w:rFonts w:ascii="Calibri" w:cs="Calibri" w:eastAsia="Calibri" w:hAnsi="Calibri"/>
          <w:sz w:val="20"/>
          <w:szCs w:val="20"/>
        </w:rPr>
        <w:t xml:space="preserve">NATO LOGFAS System Administrator &amp; Manager (v6.5.0)</w:t>
      </w:r>
    </w:p>
    <w:p>
      <w:pPr>
        <w:pStyle w:val="ListParagraph"/>
        <w:numPr>
          <w:ilvl w:val="0"/>
          <w:numId w:val="2"/>
        </w:numPr>
        <w:spacing w:after="60" w:line="252"/>
        <w:jc w:val="left"/>
      </w:pPr>
      <w:r>
        <w:rPr>
          <w:rFonts w:ascii="Calibri" w:cs="Calibri" w:eastAsia="Calibri" w:hAnsi="Calibri"/>
          <w:sz w:val="20"/>
          <w:szCs w:val="20"/>
        </w:rPr>
        <w:t xml:space="preserve">LOGFAS Fundamentals &amp; Basic Data Course (v6.4.0)</w:t>
      </w:r>
    </w:p>
    <w:p>
      <w:pPr>
        <w:keepNext/>
        <w:pBdr>
          <w:bottom w:val="single" w:color="1F3A5F" w:sz="6" w:space="2"/>
        </w:pBdr>
        <w:spacing w:after="80" w:before="200"/>
      </w:pPr>
      <w:r>
        <w:rPr>
          <w:rFonts w:ascii="Calibri" w:cs="Calibri" w:eastAsia="Calibri" w:hAnsi="Calibri"/>
          <w:b/>
          <w:bCs/>
          <w:color w:val="1F3A5F"/>
          <w:spacing w:val="20"/>
          <w:sz w:val="22"/>
          <w:szCs w:val="22"/>
        </w:rPr>
        <w:t xml:space="preserve">INTERESTS</w:t>
      </w:r>
    </w:p>
    <w:p>
      <w:pPr>
        <w:spacing w:after="60" w:line="252"/>
        <w:jc w:val="left"/>
      </w:pPr>
      <w:r>
        <w:rPr>
          <w:rFonts w:ascii="Calibri" w:cs="Calibri" w:eastAsia="Calibri" w:hAnsi="Calibri"/>
          <w:sz w:val="20"/>
          <w:szCs w:val="20"/>
        </w:rPr>
        <w:t xml:space="preserve">Keen military historian and carp angler, with a strong commitment to charity volunteering.</w:t>
      </w:r>
    </w:p>
    <w:sectPr>
      <w:pgSz w:w="11906" w:h="16838" w:orient="portrait"/>
      <w:pgMar w:top="780" w:right="964" w:bottom="780" w:left="9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1F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6g8rspf4gx2yj23ike1w" Type="http://schemas.openxmlformats.org/officeDocument/2006/relationships/hyperlink" Target="mailto:craigllovitt@hotmail.co.uk" TargetMode="External"/><Relationship Id="rIdq0cj0yueezhwqmbbinarh" Type="http://schemas.openxmlformats.org/officeDocument/2006/relationships/hyperlink" Target="https://www.linkedin.com/in/craig-lovitt-cmgr-mcmi-cmilt-482697166/"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Craig Lovitt – Senior Logistics &amp; Supply Chain Operations Manager CV</dc:title>
  <dc:creator>Craig Lovitt</dc:creator>
  <cp:lastModifiedBy>Un-named</cp:lastModifiedBy>
  <cp:revision>1</cp:revision>
  <dcterms:created xsi:type="dcterms:W3CDTF">2026-10-23T14:24:02.367Z</dcterms:created>
  <dcterms:modified xsi:type="dcterms:W3CDTF">2026-10-23T14:24:02.368Z</dcterms:modified>
</cp:coreProperties>
</file>

<file path=docProps/custom.xml><?xml version="1.0" encoding="utf-8"?>
<Properties xmlns="http://schemas.openxmlformats.org/officeDocument/2006/custom-properties" xmlns:vt="http://schemas.openxmlformats.org/officeDocument/2006/docPropsVTypes"/>
</file>